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61E" w:rsidRDefault="00115FFA">
      <w:r>
        <w:t xml:space="preserve">Scattered flock 1 20 21 </w:t>
      </w:r>
      <w:r w:rsidR="0055106A">
        <w:rPr>
          <w:b/>
        </w:rPr>
        <w:t>Getting rid of a critical spirit</w:t>
      </w:r>
      <w:bookmarkStart w:id="0" w:name="_GoBack"/>
      <w:bookmarkEnd w:id="0"/>
    </w:p>
    <w:p w:rsidR="00115FFA" w:rsidRPr="0055106A" w:rsidRDefault="00115FFA" w:rsidP="00115FFA">
      <w:pPr>
        <w:pStyle w:val="NoSpacing"/>
        <w:rPr>
          <w:b/>
        </w:rPr>
      </w:pPr>
      <w:r w:rsidRPr="0055106A">
        <w:rPr>
          <w:b/>
        </w:rPr>
        <w:t>Bible verses: Mt. 7:1-5</w:t>
      </w:r>
      <w:r w:rsidR="0055106A">
        <w:rPr>
          <w:b/>
        </w:rPr>
        <w:t xml:space="preserve"> </w:t>
      </w:r>
    </w:p>
    <w:p w:rsidR="00115FFA" w:rsidRDefault="00115FFA" w:rsidP="00115FFA">
      <w:pPr>
        <w:pStyle w:val="NoSpacing"/>
        <w:rPr>
          <w:rStyle w:val="text"/>
        </w:rPr>
      </w:pPr>
      <w:r>
        <w:rPr>
          <w:rStyle w:val="woj"/>
        </w:rPr>
        <w:t>“Refuse to be a critic full of bias toward others, and judgment</w:t>
      </w:r>
      <w:r>
        <w:rPr>
          <w:rStyle w:val="text"/>
          <w:vertAlign w:val="superscript"/>
        </w:rPr>
        <w:t>[</w:t>
      </w:r>
      <w:hyperlink r:id="rId4" w:anchor="fen-TPT-4795a" w:tooltip="See footnote a" w:history="1">
        <w:r>
          <w:rPr>
            <w:rStyle w:val="Hyperlink"/>
            <w:vertAlign w:val="superscript"/>
          </w:rPr>
          <w:t>a</w:t>
        </w:r>
      </w:hyperlink>
      <w:r>
        <w:rPr>
          <w:rStyle w:val="text"/>
          <w:vertAlign w:val="superscript"/>
        </w:rPr>
        <w:t>]</w:t>
      </w:r>
      <w:r>
        <w:rPr>
          <w:rStyle w:val="text"/>
        </w:rPr>
        <w:t xml:space="preserve"> </w:t>
      </w:r>
      <w:r>
        <w:rPr>
          <w:rStyle w:val="woj"/>
        </w:rPr>
        <w:t>will not be passed on you.</w:t>
      </w:r>
      <w:r>
        <w:rPr>
          <w:rStyle w:val="text"/>
        </w:rPr>
        <w:t xml:space="preserve"> </w:t>
      </w:r>
      <w:r>
        <w:rPr>
          <w:rStyle w:val="text"/>
          <w:vertAlign w:val="superscript"/>
        </w:rPr>
        <w:t>2 </w:t>
      </w:r>
      <w:r>
        <w:rPr>
          <w:rStyle w:val="woj"/>
        </w:rPr>
        <w:t>For you’ll be judged by the same standard that you’ve used to judge others. The measurement you use on them will be used on you.</w:t>
      </w:r>
      <w:r>
        <w:rPr>
          <w:rStyle w:val="text"/>
          <w:vertAlign w:val="superscript"/>
        </w:rPr>
        <w:t>[</w:t>
      </w:r>
      <w:hyperlink r:id="rId5" w:anchor="fen-TPT-4796b" w:tooltip="See footnote b" w:history="1">
        <w:r>
          <w:rPr>
            <w:rStyle w:val="Hyperlink"/>
            <w:vertAlign w:val="superscript"/>
          </w:rPr>
          <w:t>b</w:t>
        </w:r>
      </w:hyperlink>
      <w:r>
        <w:rPr>
          <w:rStyle w:val="text"/>
          <w:vertAlign w:val="superscript"/>
        </w:rPr>
        <w:t>]</w:t>
      </w:r>
      <w:r>
        <w:rPr>
          <w:rStyle w:val="text"/>
        </w:rPr>
        <w:t xml:space="preserve"> </w:t>
      </w:r>
      <w:r>
        <w:rPr>
          <w:rStyle w:val="text"/>
          <w:vertAlign w:val="superscript"/>
        </w:rPr>
        <w:t>3 </w:t>
      </w:r>
      <w:r>
        <w:rPr>
          <w:rStyle w:val="woj"/>
        </w:rPr>
        <w:t>Why would you focus on the flaw in someone else’s life and yet fail to notice the glaring flaws of your own?</w:t>
      </w:r>
      <w:r>
        <w:rPr>
          <w:rStyle w:val="text"/>
          <w:vertAlign w:val="superscript"/>
        </w:rPr>
        <w:t>[</w:t>
      </w:r>
      <w:hyperlink r:id="rId6" w:anchor="fen-TPT-4797c" w:tooltip="See footnote c" w:history="1">
        <w:r>
          <w:rPr>
            <w:rStyle w:val="Hyperlink"/>
            <w:vertAlign w:val="superscript"/>
          </w:rPr>
          <w:t>c</w:t>
        </w:r>
      </w:hyperlink>
      <w:r>
        <w:rPr>
          <w:rStyle w:val="text"/>
          <w:vertAlign w:val="superscript"/>
        </w:rPr>
        <w:t>]</w:t>
      </w:r>
      <w:r>
        <w:rPr>
          <w:rStyle w:val="text"/>
        </w:rPr>
        <w:t xml:space="preserve"> </w:t>
      </w:r>
      <w:r>
        <w:rPr>
          <w:rStyle w:val="text"/>
          <w:vertAlign w:val="superscript"/>
        </w:rPr>
        <w:t>4 </w:t>
      </w:r>
      <w:r>
        <w:rPr>
          <w:rStyle w:val="woj"/>
        </w:rPr>
        <w:t>How could you say to your friend, ‘Let me show you where you’re wrong,’ when you’re guilty of even more?</w:t>
      </w:r>
      <w:r>
        <w:rPr>
          <w:rStyle w:val="text"/>
        </w:rPr>
        <w:t xml:space="preserve"> </w:t>
      </w:r>
      <w:r>
        <w:rPr>
          <w:rStyle w:val="text"/>
          <w:vertAlign w:val="superscript"/>
        </w:rPr>
        <w:t>5 </w:t>
      </w:r>
      <w:r>
        <w:rPr>
          <w:rStyle w:val="woj"/>
        </w:rPr>
        <w:t>You’re being hypercritical and a hypocrite! First acknowledge your own ‘blind spots’ and deal with them, and then you’ll be capable of dealing with the ‘blind spot’ of your friend</w:t>
      </w:r>
      <w:proofErr w:type="gramStart"/>
      <w:r>
        <w:rPr>
          <w:rStyle w:val="woj"/>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"https://www.biblegateway.com/passage/?search=mt+7%3A1-5&amp;version=TPT" \l "fen-TPT-4799d" \o "See footnote d" </w:instrText>
      </w:r>
      <w:r>
        <w:rPr>
          <w:rStyle w:val="text"/>
          <w:vertAlign w:val="superscript"/>
        </w:rPr>
        <w:fldChar w:fldCharType="separate"/>
      </w:r>
      <w:r>
        <w:rPr>
          <w:rStyle w:val="Hyperlink"/>
          <w:vertAlign w:val="superscript"/>
        </w:rPr>
        <w:t>d</w:t>
      </w:r>
      <w:r>
        <w:rPr>
          <w:rStyle w:val="text"/>
          <w:vertAlign w:val="superscript"/>
        </w:rPr>
        <w:fldChar w:fldCharType="end"/>
      </w:r>
      <w:r>
        <w:rPr>
          <w:rStyle w:val="text"/>
          <w:vertAlign w:val="superscript"/>
        </w:rPr>
        <w:t>]</w:t>
      </w:r>
      <w:r>
        <w:rPr>
          <w:rStyle w:val="text"/>
          <w:vertAlign w:val="superscript"/>
        </w:rPr>
        <w:t xml:space="preserve"> </w:t>
      </w:r>
      <w:r>
        <w:rPr>
          <w:rStyle w:val="text"/>
        </w:rPr>
        <w:t>Passion Translation</w:t>
      </w:r>
    </w:p>
    <w:p w:rsidR="00115FFA" w:rsidRDefault="00115FFA" w:rsidP="00115FFA">
      <w:pPr>
        <w:pStyle w:val="NoSpacing"/>
        <w:rPr>
          <w:rStyle w:val="text"/>
        </w:rPr>
      </w:pPr>
    </w:p>
    <w:p w:rsidR="00115FFA" w:rsidRPr="0055106A" w:rsidRDefault="00115FFA" w:rsidP="00115FFA">
      <w:pPr>
        <w:pStyle w:val="NoSpacing"/>
        <w:rPr>
          <w:rStyle w:val="text"/>
          <w:b/>
        </w:rPr>
      </w:pPr>
      <w:r w:rsidRPr="0055106A">
        <w:rPr>
          <w:rStyle w:val="text"/>
          <w:b/>
        </w:rPr>
        <w:t>Song: Grace Alone</w:t>
      </w:r>
    </w:p>
    <w:p w:rsidR="00115FFA" w:rsidRDefault="00115FFA" w:rsidP="00115FFA">
      <w:pPr>
        <w:pStyle w:val="NoSpacing"/>
        <w:rPr>
          <w:rStyle w:val="text"/>
        </w:rPr>
      </w:pPr>
      <w:r>
        <w:rPr>
          <w:rStyle w:val="text"/>
        </w:rPr>
        <w:t>Every promise we can make, every prayer and step of faith, every difference we will make</w:t>
      </w:r>
    </w:p>
    <w:p w:rsidR="00115FFA" w:rsidRDefault="00115FFA" w:rsidP="00115FFA">
      <w:pPr>
        <w:pStyle w:val="NoSpacing"/>
        <w:rPr>
          <w:rStyle w:val="text"/>
        </w:rPr>
      </w:pPr>
      <w:r>
        <w:rPr>
          <w:rStyle w:val="text"/>
        </w:rPr>
        <w:t xml:space="preserve">Is only by his grace. </w:t>
      </w:r>
    </w:p>
    <w:p w:rsidR="00115FFA" w:rsidRDefault="00115FFA" w:rsidP="00115FFA">
      <w:pPr>
        <w:pStyle w:val="NoSpacing"/>
        <w:rPr>
          <w:rStyle w:val="text"/>
        </w:rPr>
      </w:pPr>
      <w:r>
        <w:rPr>
          <w:rStyle w:val="text"/>
        </w:rPr>
        <w:t>Every mountain we will climb, every ray of hope we shine, every blessing left behind, is only by his grace</w:t>
      </w:r>
    </w:p>
    <w:p w:rsidR="00115FFA" w:rsidRDefault="00115FFA" w:rsidP="00115FFA">
      <w:pPr>
        <w:pStyle w:val="NoSpacing"/>
        <w:rPr>
          <w:rStyle w:val="text"/>
        </w:rPr>
      </w:pPr>
      <w:r>
        <w:rPr>
          <w:rStyle w:val="text"/>
        </w:rPr>
        <w:tab/>
        <w:t>Chorus: Grace alone which God supplies, strength unknown he will provide.</w:t>
      </w:r>
    </w:p>
    <w:p w:rsidR="00115FFA" w:rsidRDefault="00115FFA" w:rsidP="00115FFA">
      <w:pPr>
        <w:pStyle w:val="NoSpacing"/>
        <w:rPr>
          <w:rStyle w:val="text"/>
        </w:rPr>
      </w:pPr>
      <w:r>
        <w:rPr>
          <w:rStyle w:val="text"/>
        </w:rPr>
        <w:tab/>
        <w:t>Christ in us, our cornerstone, we will go forth in grace alone.</w:t>
      </w:r>
    </w:p>
    <w:p w:rsidR="00115FFA" w:rsidRDefault="00115FFA" w:rsidP="00115FFA">
      <w:pPr>
        <w:pStyle w:val="NoSpacing"/>
        <w:rPr>
          <w:rStyle w:val="text"/>
        </w:rPr>
      </w:pPr>
      <w:r>
        <w:rPr>
          <w:rStyle w:val="text"/>
        </w:rPr>
        <w:t>Every soul we long to reach, every heart we hope to teach, everywhere we share his peace</w:t>
      </w:r>
    </w:p>
    <w:p w:rsidR="00115FFA" w:rsidRDefault="00115FFA" w:rsidP="00115FFA">
      <w:pPr>
        <w:pStyle w:val="NoSpacing"/>
        <w:rPr>
          <w:rStyle w:val="text"/>
        </w:rPr>
      </w:pPr>
      <w:r>
        <w:rPr>
          <w:rStyle w:val="text"/>
        </w:rPr>
        <w:t>Is only by his grace.</w:t>
      </w:r>
    </w:p>
    <w:p w:rsidR="00115FFA" w:rsidRDefault="00115FFA" w:rsidP="00115FFA">
      <w:pPr>
        <w:pStyle w:val="NoSpacing"/>
        <w:rPr>
          <w:rStyle w:val="text"/>
        </w:rPr>
      </w:pPr>
      <w:r>
        <w:rPr>
          <w:rStyle w:val="text"/>
        </w:rPr>
        <w:t>Every loving word we say, every tear we wipe away, every sorrow turned to praise, is only by his grace.</w:t>
      </w:r>
    </w:p>
    <w:p w:rsidR="00115FFA" w:rsidRDefault="00115FFA" w:rsidP="00115FFA">
      <w:pPr>
        <w:pStyle w:val="NoSpacing"/>
        <w:rPr>
          <w:rStyle w:val="text"/>
        </w:rPr>
      </w:pPr>
      <w:r>
        <w:rPr>
          <w:rStyle w:val="text"/>
        </w:rPr>
        <w:t>Chorus     (words and music: Scott Wesley Brown and Jeff Nelson)</w:t>
      </w:r>
    </w:p>
    <w:p w:rsidR="00115FFA" w:rsidRDefault="00115FFA" w:rsidP="00115FFA">
      <w:pPr>
        <w:pStyle w:val="NoSpacing"/>
        <w:rPr>
          <w:rStyle w:val="text"/>
        </w:rPr>
      </w:pPr>
    </w:p>
    <w:p w:rsidR="0055106A" w:rsidRPr="0055106A" w:rsidRDefault="0055106A" w:rsidP="00115FFA">
      <w:pPr>
        <w:pStyle w:val="NoSpacing"/>
        <w:rPr>
          <w:rStyle w:val="text"/>
          <w:b/>
        </w:rPr>
      </w:pPr>
      <w:r w:rsidRPr="0055106A">
        <w:rPr>
          <w:rStyle w:val="text"/>
          <w:b/>
        </w:rPr>
        <w:t>Prayer:</w:t>
      </w:r>
    </w:p>
    <w:p w:rsidR="00115FFA" w:rsidRPr="00115FFA" w:rsidRDefault="00115FFA" w:rsidP="00115FFA">
      <w:pPr>
        <w:pStyle w:val="NoSpacing"/>
      </w:pPr>
      <w:r>
        <w:rPr>
          <w:rStyle w:val="text"/>
        </w:rPr>
        <w:t>Lord, it is only when we recognize that anything good we do or say or think is only by your grace, that we will treat others with that same grace. So</w:t>
      </w:r>
      <w:r w:rsidR="0055106A">
        <w:rPr>
          <w:rStyle w:val="text"/>
        </w:rPr>
        <w:t>,</w:t>
      </w:r>
      <w:r>
        <w:rPr>
          <w:rStyle w:val="text"/>
        </w:rPr>
        <w:t xml:space="preserve"> open our eyes to understand </w:t>
      </w:r>
      <w:proofErr w:type="gramStart"/>
      <w:r>
        <w:rPr>
          <w:rStyle w:val="text"/>
        </w:rPr>
        <w:t>Your</w:t>
      </w:r>
      <w:proofErr w:type="gramEnd"/>
      <w:r>
        <w:rPr>
          <w:rStyle w:val="text"/>
        </w:rPr>
        <w:t xml:space="preserve"> loving goodness to us </w:t>
      </w:r>
      <w:r w:rsidR="0055106A">
        <w:rPr>
          <w:rStyle w:val="text"/>
        </w:rPr>
        <w:t>and deliver us from</w:t>
      </w:r>
      <w:r>
        <w:rPr>
          <w:rStyle w:val="text"/>
        </w:rPr>
        <w:t xml:space="preserve"> our hypercritical, accusing spirit. </w:t>
      </w:r>
      <w:r w:rsidR="0055106A">
        <w:rPr>
          <w:rStyle w:val="text"/>
        </w:rPr>
        <w:t>May Your Spirit reveal our blind spots to us and turn our hearts to live instead in your grace alone. In today’s fractured world, we desperately need this transformation in our thinking.  For Your sake, Lord. Amen.</w:t>
      </w:r>
    </w:p>
    <w:sectPr w:rsidR="00115FFA" w:rsidRPr="00115F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FFA"/>
    <w:rsid w:val="00115FFA"/>
    <w:rsid w:val="0055106A"/>
    <w:rsid w:val="00A04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92B1DB-6159-4112-9A38-CA6589E2D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115FFA"/>
  </w:style>
  <w:style w:type="character" w:customStyle="1" w:styleId="woj">
    <w:name w:val="woj"/>
    <w:basedOn w:val="DefaultParagraphFont"/>
    <w:rsid w:val="00115FFA"/>
  </w:style>
  <w:style w:type="character" w:styleId="Hyperlink">
    <w:name w:val="Hyperlink"/>
    <w:basedOn w:val="DefaultParagraphFont"/>
    <w:uiPriority w:val="99"/>
    <w:semiHidden/>
    <w:unhideWhenUsed/>
    <w:rsid w:val="00115FFA"/>
    <w:rPr>
      <w:color w:val="0000FF"/>
      <w:u w:val="single"/>
    </w:rPr>
  </w:style>
  <w:style w:type="paragraph" w:styleId="NoSpacing">
    <w:name w:val="No Spacing"/>
    <w:uiPriority w:val="1"/>
    <w:qFormat/>
    <w:rsid w:val="00115F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mt+7%3A1-5&amp;version=TPT" TargetMode="External"/><Relationship Id="rId5" Type="http://schemas.openxmlformats.org/officeDocument/2006/relationships/hyperlink" Target="https://www.biblegateway.com/passage/?search=mt+7%3A1-5&amp;version=TPT" TargetMode="External"/><Relationship Id="rId4" Type="http://schemas.openxmlformats.org/officeDocument/2006/relationships/hyperlink" Target="https://www.biblegateway.com/passage/?search=mt+7%3A1-5&amp;version=T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1</cp:revision>
  <dcterms:created xsi:type="dcterms:W3CDTF">2021-01-20T03:23:00Z</dcterms:created>
  <dcterms:modified xsi:type="dcterms:W3CDTF">2021-01-20T03:38:00Z</dcterms:modified>
</cp:coreProperties>
</file>